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1C17" w:rsidR="00BE3A18" w:rsidRDefault="00490B90" w14:paraId="33525C81" w14:textId="57B35630">
      <w:pPr>
        <w:rPr>
          <w:b/>
          <w:bCs/>
        </w:rPr>
      </w:pPr>
      <w:r w:rsidRPr="006E1C17">
        <w:rPr>
          <w:b/>
          <w:bCs/>
        </w:rPr>
        <w:t>ISW</w:t>
      </w:r>
      <w:r w:rsidRPr="006E1C17" w:rsidR="00784B8B">
        <w:rPr>
          <w:b/>
          <w:bCs/>
        </w:rPr>
        <w:t>C Service for Labels</w:t>
      </w:r>
      <w:r w:rsidRPr="006E1C17" w:rsidR="00C62ADF">
        <w:rPr>
          <w:b/>
          <w:bCs/>
        </w:rPr>
        <w:t>: Frequently Asked Questions</w:t>
      </w:r>
    </w:p>
    <w:p w:rsidR="00ED16B3" w:rsidP="00C62ADF" w:rsidRDefault="00ED16B3" w14:paraId="33B3FA9E" w14:textId="441D7706">
      <w:pPr>
        <w:pStyle w:val="NoSpacing"/>
        <w:rPr>
          <w:b/>
          <w:bCs/>
        </w:rPr>
      </w:pPr>
      <w:r>
        <w:rPr>
          <w:b/>
          <w:bCs/>
        </w:rPr>
        <w:t>What is an ISWC?</w:t>
      </w:r>
    </w:p>
    <w:p w:rsidRPr="00342BCC" w:rsidR="00ED16B3" w:rsidP="00C62ADF" w:rsidRDefault="00F70FC9" w14:paraId="7ECBDD83" w14:textId="5A0D72AC">
      <w:pPr>
        <w:pStyle w:val="NoSpacing"/>
      </w:pPr>
      <w:r w:rsidRPr="00F70FC9">
        <w:t>The ISWC (International Standard Musical Work Code) is a unique, permanent and internationally recognised reference number for the identification of musical works. It identifies a musical work as a unique intangible creation. It relates to the result of an intangible creation of one or more people, regardless of copyright status, distributions or agreements that cover this creation.</w:t>
      </w:r>
      <w:r>
        <w:t xml:space="preserve"> </w:t>
      </w:r>
      <w:r w:rsidR="00794EFD">
        <w:t xml:space="preserve">For further information see </w:t>
      </w:r>
      <w:hyperlink w:history="1" r:id="rId10">
        <w:r w:rsidRPr="00EE16B8" w:rsidR="00864D70">
          <w:rPr>
            <w:rStyle w:val="Hyperlink"/>
          </w:rPr>
          <w:t>https://www.iswc.org/</w:t>
        </w:r>
      </w:hyperlink>
      <w:r w:rsidR="00864D70">
        <w:t xml:space="preserve"> </w:t>
      </w:r>
    </w:p>
    <w:p w:rsidR="00ED16B3" w:rsidP="00C62ADF" w:rsidRDefault="00ED16B3" w14:paraId="604C3615" w14:textId="77777777">
      <w:pPr>
        <w:pStyle w:val="NoSpacing"/>
        <w:rPr>
          <w:b/>
          <w:bCs/>
        </w:rPr>
      </w:pPr>
    </w:p>
    <w:p w:rsidRPr="009D5221" w:rsidR="00C62ADF" w:rsidP="00C62ADF" w:rsidRDefault="00C8144E" w14:paraId="57175CEC" w14:textId="1AA252B9">
      <w:pPr>
        <w:pStyle w:val="NoSpacing"/>
        <w:rPr>
          <w:b/>
          <w:bCs/>
        </w:rPr>
      </w:pPr>
      <w:r w:rsidRPr="009D5221">
        <w:rPr>
          <w:b/>
          <w:bCs/>
        </w:rPr>
        <w:t>What is the ISWC Service for Labels?</w:t>
      </w:r>
    </w:p>
    <w:p w:rsidR="00CE255A" w:rsidP="006D4160" w:rsidRDefault="003108F1" w14:paraId="0125D2E6" w14:textId="620D3BED">
      <w:pPr>
        <w:pStyle w:val="NoSpacing"/>
      </w:pPr>
      <w:r>
        <w:t>The ISWC System</w:t>
      </w:r>
      <w:r w:rsidR="00497C5F">
        <w:t xml:space="preserve"> contains information about millions of musical works </w:t>
      </w:r>
      <w:r w:rsidR="00C719D8">
        <w:t>uniquely identified by the</w:t>
      </w:r>
      <w:r w:rsidR="00026676">
        <w:t>ir</w:t>
      </w:r>
      <w:r w:rsidR="00C719D8">
        <w:t xml:space="preserve"> ISWC</w:t>
      </w:r>
      <w:r w:rsidR="0037323F">
        <w:t xml:space="preserve">s </w:t>
      </w:r>
      <w:r w:rsidR="00CC7A1C">
        <w:t>and it</w:t>
      </w:r>
      <w:r>
        <w:t xml:space="preserve"> is widely used by </w:t>
      </w:r>
      <w:r w:rsidR="007A0F37">
        <w:t>societies</w:t>
      </w:r>
      <w:r w:rsidR="00A97334">
        <w:t xml:space="preserve"> and </w:t>
      </w:r>
      <w:r>
        <w:t>publishers</w:t>
      </w:r>
      <w:r w:rsidR="001B1536">
        <w:t>.</w:t>
      </w:r>
      <w:r w:rsidR="00C567F5">
        <w:t xml:space="preserve"> </w:t>
      </w:r>
      <w:r w:rsidR="009F0AF4">
        <w:t xml:space="preserve">DSPs </w:t>
      </w:r>
      <w:r w:rsidR="009F4C03">
        <w:t xml:space="preserve">and data aggregators </w:t>
      </w:r>
      <w:r w:rsidR="009F0AF4">
        <w:t xml:space="preserve">were </w:t>
      </w:r>
      <w:r w:rsidR="00A1652F">
        <w:t>granted</w:t>
      </w:r>
      <w:r w:rsidR="009F0AF4">
        <w:t xml:space="preserve"> access</w:t>
      </w:r>
      <w:r w:rsidR="001B1536">
        <w:t xml:space="preserve"> </w:t>
      </w:r>
      <w:r w:rsidR="00AE614E">
        <w:t xml:space="preserve">to </w:t>
      </w:r>
      <w:r w:rsidR="001B1536">
        <w:t>the ISWC System</w:t>
      </w:r>
      <w:r w:rsidR="0037323F">
        <w:t xml:space="preserve"> to download </w:t>
      </w:r>
      <w:r w:rsidR="008B19BF">
        <w:t xml:space="preserve">ISWC-related </w:t>
      </w:r>
      <w:r w:rsidR="0037323F">
        <w:t>information</w:t>
      </w:r>
      <w:r w:rsidR="009F0AF4">
        <w:t xml:space="preserve"> during 202</w:t>
      </w:r>
      <w:r w:rsidR="00FC19DF">
        <w:t>3</w:t>
      </w:r>
      <w:r w:rsidR="00171624">
        <w:t>. W</w:t>
      </w:r>
      <w:r w:rsidR="001B1536">
        <w:t>ith labels</w:t>
      </w:r>
      <w:r w:rsidR="00F33029">
        <w:t xml:space="preserve"> </w:t>
      </w:r>
      <w:r w:rsidR="006A5E35">
        <w:t>having</w:t>
      </w:r>
      <w:r w:rsidR="00F33029">
        <w:t xml:space="preserve"> access</w:t>
      </w:r>
      <w:r w:rsidR="00171624">
        <w:t>,</w:t>
      </w:r>
      <w:r w:rsidR="006A5E35">
        <w:t xml:space="preserve"> ISWCs will become a common currency for all </w:t>
      </w:r>
      <w:r w:rsidR="00F33029">
        <w:t>music industry stakeholders</w:t>
      </w:r>
      <w:r w:rsidR="00427290">
        <w:t>,</w:t>
      </w:r>
      <w:r w:rsidR="00F33029">
        <w:t xml:space="preserve"> </w:t>
      </w:r>
      <w:r w:rsidR="00427290">
        <w:t>using</w:t>
      </w:r>
      <w:r w:rsidR="00D3517B">
        <w:t xml:space="preserve"> the same international standard identifier for</w:t>
      </w:r>
      <w:r w:rsidR="008E71A1">
        <w:t xml:space="preserve"> works</w:t>
      </w:r>
      <w:r>
        <w:t xml:space="preserve">. </w:t>
      </w:r>
    </w:p>
    <w:p w:rsidR="00CE255A" w:rsidP="006D4160" w:rsidRDefault="00CE255A" w14:paraId="7EB889C5" w14:textId="77777777">
      <w:pPr>
        <w:pStyle w:val="NoSpacing"/>
      </w:pPr>
    </w:p>
    <w:p w:rsidRPr="008907F2" w:rsidR="008907F2" w:rsidP="006D4160" w:rsidRDefault="008907F2" w14:paraId="2C14ABE7" w14:textId="2A6EB61D">
      <w:pPr>
        <w:pStyle w:val="NoSpacing"/>
        <w:rPr>
          <w:b/>
          <w:bCs/>
        </w:rPr>
      </w:pPr>
      <w:r w:rsidRPr="008907F2">
        <w:rPr>
          <w:b/>
          <w:bCs/>
        </w:rPr>
        <w:t>How can Labels use the ISWC Service?</w:t>
      </w:r>
    </w:p>
    <w:p w:rsidR="00D05F1D" w:rsidP="006D4160" w:rsidRDefault="00875EE5" w14:paraId="435F10D1" w14:textId="198FF139">
      <w:pPr>
        <w:pStyle w:val="NoSpacing"/>
      </w:pPr>
      <w:r>
        <w:t>During the process of</w:t>
      </w:r>
      <w:r w:rsidR="0055222F">
        <w:t xml:space="preserve"> releasing a new recording </w:t>
      </w:r>
      <w:r>
        <w:t xml:space="preserve">a Label can </w:t>
      </w:r>
      <w:r w:rsidR="006D4160">
        <w:t>submit</w:t>
      </w:r>
      <w:r>
        <w:t xml:space="preserve"> information about </w:t>
      </w:r>
      <w:r w:rsidR="00395679">
        <w:t xml:space="preserve">each recording and work to the ISWC System. </w:t>
      </w:r>
      <w:r w:rsidR="00534F1B">
        <w:t>Using this information</w:t>
      </w:r>
      <w:r w:rsidR="005B2B62">
        <w:t>,</w:t>
      </w:r>
      <w:r w:rsidR="00534F1B">
        <w:t xml:space="preserve"> the ISWC System </w:t>
      </w:r>
      <w:r w:rsidR="00850BD4">
        <w:t xml:space="preserve">will </w:t>
      </w:r>
      <w:r w:rsidR="00534F1B">
        <w:t xml:space="preserve">check to see whether the </w:t>
      </w:r>
      <w:r w:rsidR="001534F9">
        <w:t>work</w:t>
      </w:r>
      <w:r w:rsidR="00850BD4">
        <w:t xml:space="preserve"> already exists or if it’s new. </w:t>
      </w:r>
      <w:r w:rsidR="00864B0E">
        <w:t xml:space="preserve">In both scenarios an ISWC will be returned to the Label together with information about the </w:t>
      </w:r>
      <w:r w:rsidR="00763E9D">
        <w:t>creators</w:t>
      </w:r>
      <w:r w:rsidR="00D05F1D">
        <w:t>.</w:t>
      </w:r>
    </w:p>
    <w:p w:rsidR="00D05F1D" w:rsidP="006D4160" w:rsidRDefault="00D05F1D" w14:paraId="06058183" w14:textId="77777777">
      <w:pPr>
        <w:pStyle w:val="NoSpacing"/>
      </w:pPr>
    </w:p>
    <w:p w:rsidRPr="004E7E4B" w:rsidR="00D05F1D" w:rsidP="006D4160" w:rsidRDefault="006324F6" w14:paraId="49A2C2E0" w14:textId="54A710CF">
      <w:pPr>
        <w:pStyle w:val="NoSpacing"/>
        <w:rPr>
          <w:b/>
          <w:bCs/>
        </w:rPr>
      </w:pPr>
      <w:r w:rsidRPr="004E7E4B">
        <w:rPr>
          <w:b/>
          <w:bCs/>
        </w:rPr>
        <w:t>What information does a Label need to provide?</w:t>
      </w:r>
    </w:p>
    <w:p w:rsidR="006324F6" w:rsidP="006D4160" w:rsidRDefault="00FA4229" w14:paraId="3AC367ED" w14:textId="339B25D8">
      <w:pPr>
        <w:pStyle w:val="NoSpacing"/>
      </w:pPr>
      <w:r>
        <w:t>A Label should provide i</w:t>
      </w:r>
      <w:r w:rsidR="002E114A">
        <w:t xml:space="preserve">nformation about the recording (such as ISRC, recording title, </w:t>
      </w:r>
      <w:r w:rsidR="00BF182A">
        <w:t>main artist</w:t>
      </w:r>
      <w:r w:rsidR="00FB22DE">
        <w:t xml:space="preserve"> </w:t>
      </w:r>
      <w:r w:rsidR="0068639B">
        <w:t xml:space="preserve">name </w:t>
      </w:r>
      <w:r w:rsidR="00FB22DE">
        <w:t>including I</w:t>
      </w:r>
      <w:r w:rsidR="000E2868">
        <w:t xml:space="preserve">nternational </w:t>
      </w:r>
      <w:r w:rsidR="00FB22DE">
        <w:t>S</w:t>
      </w:r>
      <w:r w:rsidR="00AF6484">
        <w:t xml:space="preserve">tandard </w:t>
      </w:r>
      <w:r w:rsidR="00FB22DE">
        <w:t>N</w:t>
      </w:r>
      <w:r w:rsidR="00AF6484">
        <w:t xml:space="preserve">ame </w:t>
      </w:r>
      <w:r w:rsidR="00FB22DE">
        <w:t>I</w:t>
      </w:r>
      <w:r w:rsidR="00AF6484">
        <w:t>dentifier</w:t>
      </w:r>
      <w:r w:rsidR="00FB22DE">
        <w:t xml:space="preserve"> </w:t>
      </w:r>
      <w:r w:rsidR="00E2251A">
        <w:t>(</w:t>
      </w:r>
      <w:hyperlink w:history="1" r:id="rId11">
        <w:r w:rsidRPr="00EE16B8" w:rsidR="00E2251A">
          <w:rPr>
            <w:rStyle w:val="Hyperlink"/>
          </w:rPr>
          <w:t>https://isni.org/</w:t>
        </w:r>
      </w:hyperlink>
      <w:r w:rsidR="00E2251A">
        <w:t xml:space="preserve">) </w:t>
      </w:r>
      <w:r w:rsidR="00FB22DE">
        <w:t>and I</w:t>
      </w:r>
      <w:r w:rsidR="00AF6484">
        <w:t xml:space="preserve">nternational </w:t>
      </w:r>
      <w:r w:rsidR="00FB22DE">
        <w:t>P</w:t>
      </w:r>
      <w:r w:rsidR="00AF6484">
        <w:t xml:space="preserve">erformer </w:t>
      </w:r>
      <w:r w:rsidR="00FB22DE">
        <w:t>N</w:t>
      </w:r>
      <w:r w:rsidR="00AF6484">
        <w:t>ame</w:t>
      </w:r>
      <w:r w:rsidR="00553FCD">
        <w:t xml:space="preserve"> (</w:t>
      </w:r>
      <w:hyperlink w:history="1" r:id="rId12">
        <w:r w:rsidRPr="00EE16B8" w:rsidR="000E2868">
          <w:rPr>
            <w:rStyle w:val="Hyperlink"/>
          </w:rPr>
          <w:t>https://www.scapr.org/tools-projects/ipd/</w:t>
        </w:r>
      </w:hyperlink>
      <w:r w:rsidR="000E2868">
        <w:t xml:space="preserve">) </w:t>
      </w:r>
      <w:r w:rsidR="00FB22DE">
        <w:t xml:space="preserve"> where known</w:t>
      </w:r>
      <w:r w:rsidR="00BF182A">
        <w:t>, label name) and the work (work title</w:t>
      </w:r>
      <w:r w:rsidR="00A625D5">
        <w:t xml:space="preserve"> and the names of the </w:t>
      </w:r>
      <w:r w:rsidR="008E7C60">
        <w:t>creators</w:t>
      </w:r>
      <w:r w:rsidR="00A625D5">
        <w:t>).</w:t>
      </w:r>
      <w:r w:rsidR="00C9076E">
        <w:t xml:space="preserve"> Additionally the Interested Party Identifier (</w:t>
      </w:r>
      <w:hyperlink w:history="1" r:id="rId13">
        <w:r w:rsidRPr="00EE16B8" w:rsidR="00036080">
          <w:rPr>
            <w:rStyle w:val="Hyperlink"/>
          </w:rPr>
          <w:t>https://www.cisac.org/services/information-services/ipi</w:t>
        </w:r>
      </w:hyperlink>
      <w:r w:rsidR="00C9076E">
        <w:t xml:space="preserve">) for each creator </w:t>
      </w:r>
      <w:r w:rsidR="0048471C">
        <w:t xml:space="preserve">should </w:t>
      </w:r>
      <w:r w:rsidR="00C9076E">
        <w:t xml:space="preserve">be provided where known. </w:t>
      </w:r>
    </w:p>
    <w:p w:rsidR="00396FD1" w:rsidP="006D4160" w:rsidRDefault="00396FD1" w14:paraId="64A7DA85" w14:textId="77777777">
      <w:pPr>
        <w:pStyle w:val="NoSpacing"/>
      </w:pPr>
    </w:p>
    <w:p w:rsidRPr="00D720AC" w:rsidR="00396FD1" w:rsidP="006D4160" w:rsidRDefault="00396FD1" w14:paraId="6D8460E8" w14:textId="55AAA828">
      <w:pPr>
        <w:pStyle w:val="NoSpacing"/>
        <w:rPr>
          <w:b/>
          <w:bCs/>
        </w:rPr>
      </w:pPr>
      <w:r w:rsidRPr="00D720AC">
        <w:rPr>
          <w:b/>
          <w:bCs/>
        </w:rPr>
        <w:t>What information is returned to the Label?</w:t>
      </w:r>
    </w:p>
    <w:p w:rsidR="0035107E" w:rsidP="006D4160" w:rsidRDefault="00A724D5" w14:paraId="06DC2E17" w14:textId="68549D44">
      <w:pPr>
        <w:pStyle w:val="NoSpacing"/>
      </w:pPr>
      <w:r>
        <w:t xml:space="preserve">An ISWC </w:t>
      </w:r>
      <w:r w:rsidR="007321E6">
        <w:t>for each work will be returned</w:t>
      </w:r>
      <w:r w:rsidR="004E384E">
        <w:t>. ISWCs can have a status of either ‘</w:t>
      </w:r>
      <w:r w:rsidR="005460DC">
        <w:t>P</w:t>
      </w:r>
      <w:r w:rsidR="004E384E">
        <w:t>referred’ or ‘</w:t>
      </w:r>
      <w:r w:rsidR="005460DC">
        <w:t>P</w:t>
      </w:r>
      <w:r w:rsidR="004E384E">
        <w:t xml:space="preserve">rovisional’. </w:t>
      </w:r>
      <w:r w:rsidR="00457DEA">
        <w:t>A</w:t>
      </w:r>
      <w:r w:rsidR="00B710CA">
        <w:t xml:space="preserve"> ‘</w:t>
      </w:r>
      <w:r w:rsidR="005460DC">
        <w:t>P</w:t>
      </w:r>
      <w:r w:rsidR="00B710CA">
        <w:t xml:space="preserve">referred’ status is attributed to ISWCs that have been validated by </w:t>
      </w:r>
      <w:r w:rsidR="00CF294D">
        <w:t xml:space="preserve">a </w:t>
      </w:r>
      <w:r w:rsidR="005E67BE">
        <w:t>society</w:t>
      </w:r>
      <w:r w:rsidR="00E423F5">
        <w:t xml:space="preserve"> or </w:t>
      </w:r>
      <w:r w:rsidR="001D75ED">
        <w:t xml:space="preserve">a </w:t>
      </w:r>
      <w:r w:rsidR="00CF294D">
        <w:t xml:space="preserve">publisher and all the </w:t>
      </w:r>
      <w:r w:rsidR="002F1BE7">
        <w:t xml:space="preserve">creators </w:t>
      </w:r>
      <w:r w:rsidR="00CF294D">
        <w:t>are identified by the</w:t>
      </w:r>
      <w:r w:rsidR="00BE4983">
        <w:t>ir</w:t>
      </w:r>
      <w:r w:rsidR="00CF294D">
        <w:t xml:space="preserve"> IPI </w:t>
      </w:r>
      <w:r w:rsidR="00457DEA">
        <w:t>number</w:t>
      </w:r>
      <w:r w:rsidR="00BE4983">
        <w:t>s</w:t>
      </w:r>
      <w:r w:rsidR="00457DEA">
        <w:t>. A ‘</w:t>
      </w:r>
      <w:r w:rsidR="00BE4983">
        <w:t>P</w:t>
      </w:r>
      <w:r w:rsidR="00457DEA">
        <w:t>rovisional’ status is attributed to ISWCs</w:t>
      </w:r>
      <w:r w:rsidR="00C1029F">
        <w:t xml:space="preserve"> for new works created from information </w:t>
      </w:r>
      <w:r w:rsidR="0035107E">
        <w:t xml:space="preserve">notified by a Label. </w:t>
      </w:r>
    </w:p>
    <w:p w:rsidR="0035107E" w:rsidP="006D4160" w:rsidRDefault="0035107E" w14:paraId="19C2BC04" w14:textId="77777777">
      <w:pPr>
        <w:pStyle w:val="NoSpacing"/>
      </w:pPr>
    </w:p>
    <w:p w:rsidRPr="00CC6084" w:rsidR="00D720AC" w:rsidP="006D4160" w:rsidRDefault="00D720AC" w14:paraId="2C4996C9" w14:textId="2C4BAB16">
      <w:pPr>
        <w:pStyle w:val="NoSpacing"/>
        <w:rPr>
          <w:b w:val="1"/>
          <w:bCs w:val="1"/>
        </w:rPr>
      </w:pPr>
      <w:r w:rsidRPr="2B3B694D" w:rsidR="00D720AC">
        <w:rPr>
          <w:b w:val="1"/>
          <w:bCs w:val="1"/>
        </w:rPr>
        <w:t>What is the difference between a</w:t>
      </w:r>
      <w:r w:rsidRPr="2B3B694D" w:rsidR="00486C81">
        <w:rPr>
          <w:b w:val="1"/>
          <w:bCs w:val="1"/>
        </w:rPr>
        <w:t>n ISWC with</w:t>
      </w:r>
      <w:r w:rsidRPr="2B3B694D" w:rsidR="00D720AC">
        <w:rPr>
          <w:b w:val="1"/>
          <w:bCs w:val="1"/>
        </w:rPr>
        <w:t xml:space="preserve"> ‘</w:t>
      </w:r>
      <w:r w:rsidRPr="2B3B694D" w:rsidR="00486C81">
        <w:rPr>
          <w:b w:val="1"/>
          <w:bCs w:val="1"/>
        </w:rPr>
        <w:t>P</w:t>
      </w:r>
      <w:r w:rsidRPr="2B3B694D" w:rsidR="00D720AC">
        <w:rPr>
          <w:b w:val="1"/>
          <w:bCs w:val="1"/>
        </w:rPr>
        <w:t xml:space="preserve">rovisional’ </w:t>
      </w:r>
      <w:r w:rsidRPr="2B3B694D" w:rsidR="00486C81">
        <w:rPr>
          <w:b w:val="1"/>
          <w:bCs w:val="1"/>
        </w:rPr>
        <w:t xml:space="preserve">status and </w:t>
      </w:r>
      <w:r w:rsidRPr="2B3B694D" w:rsidR="00486C81">
        <w:rPr>
          <w:b w:val="1"/>
          <w:bCs w:val="1"/>
        </w:rPr>
        <w:t>a</w:t>
      </w:r>
      <w:r w:rsidRPr="2B3B694D" w:rsidR="00D720AC">
        <w:rPr>
          <w:b w:val="1"/>
          <w:bCs w:val="1"/>
        </w:rPr>
        <w:t xml:space="preserve"> ‘</w:t>
      </w:r>
      <w:r w:rsidRPr="2B3B694D" w:rsidR="005460DC">
        <w:rPr>
          <w:b w:val="1"/>
          <w:bCs w:val="1"/>
        </w:rPr>
        <w:t>P</w:t>
      </w:r>
      <w:r w:rsidRPr="2B3B694D" w:rsidR="00D720AC">
        <w:rPr>
          <w:b w:val="1"/>
          <w:bCs w:val="1"/>
        </w:rPr>
        <w:t>referred’ ISWC?</w:t>
      </w:r>
    </w:p>
    <w:p w:rsidR="006D4160" w:rsidP="00452BA3" w:rsidRDefault="00295E43" w14:paraId="563A5798" w14:textId="627692A3">
      <w:pPr>
        <w:pStyle w:val="NoSpacing"/>
      </w:pPr>
      <w:r>
        <w:t xml:space="preserve">Very simply, </w:t>
      </w:r>
      <w:r w:rsidR="00F26BD1">
        <w:t>the statuses are used to</w:t>
      </w:r>
      <w:r>
        <w:t xml:space="preserve"> distinguish between </w:t>
      </w:r>
      <w:r w:rsidR="005C0968">
        <w:t>the sources of work information</w:t>
      </w:r>
      <w:r w:rsidR="00F26BD1">
        <w:t xml:space="preserve"> and their </w:t>
      </w:r>
      <w:r w:rsidR="0045539D">
        <w:t>data authority</w:t>
      </w:r>
      <w:r w:rsidR="005C0968">
        <w:t xml:space="preserve">. While </w:t>
      </w:r>
      <w:r w:rsidR="00F369D9">
        <w:t>all ISWCs that are issued comply with the standard</w:t>
      </w:r>
      <w:r w:rsidR="00F26BD1">
        <w:t xml:space="preserve">, </w:t>
      </w:r>
      <w:r w:rsidR="00E639DC">
        <w:t>societies</w:t>
      </w:r>
      <w:r w:rsidR="000B28A8">
        <w:t xml:space="preserve"> </w:t>
      </w:r>
      <w:r w:rsidR="00521E3A">
        <w:t xml:space="preserve">and </w:t>
      </w:r>
      <w:r w:rsidR="0045539D">
        <w:t>publisher</w:t>
      </w:r>
      <w:r w:rsidR="0085653B">
        <w:t>s are</w:t>
      </w:r>
      <w:r w:rsidR="0045539D">
        <w:t xml:space="preserve"> considered to be the authoritative source of works data </w:t>
      </w:r>
      <w:r w:rsidR="0085653B">
        <w:t xml:space="preserve">notified to the ISWC System. They need to comply with </w:t>
      </w:r>
      <w:r w:rsidR="001B1694">
        <w:t xml:space="preserve">providing </w:t>
      </w:r>
      <w:r w:rsidR="0085653B">
        <w:t xml:space="preserve">mandatory </w:t>
      </w:r>
      <w:r w:rsidR="001B1694">
        <w:t xml:space="preserve">information about a work whereas the </w:t>
      </w:r>
      <w:r w:rsidR="00452BA3">
        <w:t xml:space="preserve">rules for Labels have been relaxed. </w:t>
      </w:r>
      <w:r w:rsidR="00230F78">
        <w:t xml:space="preserve">When a </w:t>
      </w:r>
      <w:r w:rsidR="002078C7">
        <w:lastRenderedPageBreak/>
        <w:t>society</w:t>
      </w:r>
      <w:r w:rsidR="00C715DE">
        <w:t xml:space="preserve"> or a </w:t>
      </w:r>
      <w:r w:rsidR="00230F78">
        <w:t xml:space="preserve">publisher registration matches with </w:t>
      </w:r>
      <w:r w:rsidR="00CC6084">
        <w:t>work details supplied by a Label</w:t>
      </w:r>
      <w:r w:rsidR="000E3DA5">
        <w:t>,</w:t>
      </w:r>
      <w:r w:rsidR="00CC6084">
        <w:t xml:space="preserve"> the ISWC status is upgraded from ‘</w:t>
      </w:r>
      <w:r w:rsidR="000E3DA5">
        <w:t>P</w:t>
      </w:r>
      <w:r w:rsidR="00CC6084">
        <w:t>rovisional’ to ‘</w:t>
      </w:r>
      <w:r w:rsidR="000E3DA5">
        <w:t>P</w:t>
      </w:r>
      <w:r w:rsidR="00CC6084">
        <w:t>referred’.</w:t>
      </w:r>
    </w:p>
    <w:p w:rsidR="00B41E56" w:rsidP="00C62ADF" w:rsidRDefault="00B41E56" w14:paraId="255BCA41" w14:textId="77777777">
      <w:pPr>
        <w:pStyle w:val="NoSpacing"/>
        <w:rPr>
          <w:b/>
          <w:bCs/>
        </w:rPr>
      </w:pPr>
    </w:p>
    <w:p w:rsidR="009D5221" w:rsidP="00C62ADF" w:rsidRDefault="00E41D06" w14:paraId="6EB69E70" w14:textId="6ABB0FD8">
      <w:pPr>
        <w:pStyle w:val="NoSpacing"/>
        <w:rPr>
          <w:b/>
          <w:bCs/>
        </w:rPr>
      </w:pPr>
      <w:r w:rsidRPr="00E41D06">
        <w:rPr>
          <w:b/>
          <w:bCs/>
        </w:rPr>
        <w:t>As a Label how can I get access to the ISWC Service?</w:t>
      </w:r>
    </w:p>
    <w:p w:rsidRPr="008E6A39" w:rsidR="00907B59" w:rsidP="00C62ADF" w:rsidRDefault="00907B59" w14:paraId="1F89B580" w14:textId="51FB8A92">
      <w:pPr>
        <w:pStyle w:val="NoSpacing"/>
      </w:pPr>
      <w:r>
        <w:t xml:space="preserve">Labels interested in using the ISWC Service </w:t>
      </w:r>
      <w:r w:rsidR="008E6A39">
        <w:t xml:space="preserve">should </w:t>
      </w:r>
      <w:r w:rsidR="00034368">
        <w:t xml:space="preserve">consult the page </w:t>
      </w:r>
      <w:hyperlink w:history="1" r:id="rId14">
        <w:r w:rsidRPr="00B97145" w:rsidR="00142B5B">
          <w:rPr>
            <w:rStyle w:val="Hyperlink"/>
          </w:rPr>
          <w:t>http://www.iswc.org/labels</w:t>
        </w:r>
      </w:hyperlink>
      <w:r w:rsidR="00142B5B">
        <w:t xml:space="preserve"> </w:t>
      </w:r>
      <w:r w:rsidR="00B42F39">
        <w:t xml:space="preserve">where </w:t>
      </w:r>
      <w:r w:rsidR="0008066A">
        <w:t>T</w:t>
      </w:r>
      <w:r w:rsidR="00B42F39">
        <w:t xml:space="preserve">erms and </w:t>
      </w:r>
      <w:r w:rsidR="0008066A">
        <w:t>C</w:t>
      </w:r>
      <w:r w:rsidR="00B42F39">
        <w:t xml:space="preserve">onditions for use of the service are available, </w:t>
      </w:r>
      <w:r w:rsidR="00142B5B">
        <w:t xml:space="preserve">and </w:t>
      </w:r>
      <w:r w:rsidR="004104DC">
        <w:t>register their interest</w:t>
      </w:r>
      <w:r w:rsidR="008E6A39">
        <w:t xml:space="preserve">. </w:t>
      </w:r>
      <w:r w:rsidR="005828F2">
        <w:t xml:space="preserve">For more information about the </w:t>
      </w:r>
      <w:r w:rsidR="00BE780A">
        <w:t xml:space="preserve">technical requirements for accessing the service please visit the ISWC Developers Portal </w:t>
      </w:r>
      <w:hyperlink w:history="1" r:id="rId15">
        <w:r w:rsidRPr="0015192D" w:rsidR="003D3B14">
          <w:rPr>
            <w:rStyle w:val="Hyperlink"/>
          </w:rPr>
          <w:t>http://uat.iswc.org</w:t>
        </w:r>
      </w:hyperlink>
      <w:r w:rsidR="003D3B14">
        <w:t xml:space="preserve"> </w:t>
      </w:r>
      <w:r w:rsidR="00BE780A">
        <w:t xml:space="preserve">and </w:t>
      </w:r>
      <w:r w:rsidR="00EB33B6">
        <w:t xml:space="preserve">view the information given under the heading ‘For Labels’. </w:t>
      </w:r>
      <w:r w:rsidR="00CC70AA">
        <w:t xml:space="preserve">Here you will find </w:t>
      </w:r>
      <w:r w:rsidR="0011608B">
        <w:t xml:space="preserve">the integration requirements using the REST based API. Each Label is required to sign the Terms </w:t>
      </w:r>
      <w:r w:rsidR="00044DC8">
        <w:t xml:space="preserve">and Conditions before access will be granted. There is no charge to Labels for using the </w:t>
      </w:r>
      <w:r w:rsidR="00B41E56">
        <w:t>ISWC Service.</w:t>
      </w:r>
      <w:r w:rsidR="00CC70AA">
        <w:t xml:space="preserve"> </w:t>
      </w:r>
    </w:p>
    <w:p w:rsidR="00E41D06" w:rsidP="00C62ADF" w:rsidRDefault="00E41D06" w14:paraId="456EDB61" w14:textId="77777777">
      <w:pPr>
        <w:pStyle w:val="NoSpacing"/>
      </w:pPr>
    </w:p>
    <w:p w:rsidR="009D5221" w:rsidP="00C62ADF" w:rsidRDefault="009D5221" w14:paraId="02BE7252" w14:textId="77777777">
      <w:pPr>
        <w:pStyle w:val="NoSpacing"/>
      </w:pPr>
    </w:p>
    <w:p w:rsidRPr="00775973" w:rsidR="002A7693" w:rsidP="00C62ADF" w:rsidRDefault="005451E6" w14:paraId="08E3F3F3" w14:textId="73B7BC2D">
      <w:pPr>
        <w:pStyle w:val="NoSpacing"/>
        <w:rPr>
          <w:b/>
          <w:bCs/>
        </w:rPr>
      </w:pPr>
      <w:r w:rsidRPr="00775973">
        <w:rPr>
          <w:b/>
          <w:bCs/>
        </w:rPr>
        <w:t>What was the motivation for introducing the ISWC Service for Labels?</w:t>
      </w:r>
    </w:p>
    <w:p w:rsidR="00334B2B" w:rsidP="00334B2B" w:rsidRDefault="003255A5" w14:paraId="65723761" w14:textId="11D59608">
      <w:pPr>
        <w:pStyle w:val="NoSpacing"/>
      </w:pPr>
      <w:r>
        <w:t>PRS for Music sponsored a</w:t>
      </w:r>
      <w:r w:rsidR="00F860D3">
        <w:t xml:space="preserve"> Proof of Concept</w:t>
      </w:r>
      <w:r w:rsidR="00775973">
        <w:t>,</w:t>
      </w:r>
      <w:r w:rsidR="00F860D3">
        <w:t xml:space="preserve"> </w:t>
      </w:r>
      <w:r w:rsidR="00775973">
        <w:t>in coordination with</w:t>
      </w:r>
      <w:r>
        <w:t xml:space="preserve"> CISAC</w:t>
      </w:r>
      <w:r w:rsidR="00775973">
        <w:t>,</w:t>
      </w:r>
      <w:r>
        <w:t xml:space="preserve"> to </w:t>
      </w:r>
      <w:r w:rsidR="00F860D3">
        <w:t xml:space="preserve">assess </w:t>
      </w:r>
      <w:r w:rsidR="00775973">
        <w:t xml:space="preserve">viability for extending the current ISWC System </w:t>
      </w:r>
      <w:r w:rsidR="006E1C17">
        <w:t xml:space="preserve">for </w:t>
      </w:r>
      <w:r w:rsidR="007473E8">
        <w:t xml:space="preserve">use by record </w:t>
      </w:r>
      <w:r w:rsidR="006E1C17">
        <w:t>labels</w:t>
      </w:r>
      <w:r w:rsidR="00AE19B4">
        <w:t xml:space="preserve"> and </w:t>
      </w:r>
      <w:r w:rsidR="00B34348">
        <w:t>em</w:t>
      </w:r>
      <w:r w:rsidR="00C10EF8">
        <w:t xml:space="preserve">bedding the ISWC </w:t>
      </w:r>
      <w:r w:rsidR="00F0569E">
        <w:t xml:space="preserve">in the </w:t>
      </w:r>
      <w:r w:rsidR="00FF10D6">
        <w:t>song</w:t>
      </w:r>
      <w:r w:rsidR="002A2812">
        <w:t xml:space="preserve"> data even before it is uploaded to DSPs</w:t>
      </w:r>
      <w:r w:rsidR="00B64118">
        <w:t>’ platforms</w:t>
      </w:r>
      <w:r w:rsidR="006E1C17">
        <w:t xml:space="preserve">. </w:t>
      </w:r>
      <w:r w:rsidR="007473E8">
        <w:t>During 2023</w:t>
      </w:r>
      <w:r w:rsidR="009D5221">
        <w:t xml:space="preserve"> o</w:t>
      </w:r>
      <w:r w:rsidR="00334B2B">
        <w:t xml:space="preserve">ver 40 participants contributed to </w:t>
      </w:r>
      <w:r w:rsidR="009D5221">
        <w:t>a series of</w:t>
      </w:r>
      <w:r w:rsidR="00334B2B">
        <w:t xml:space="preserve"> workshops, including representatives from the major labels and publishers and their trade associations. The initiative was very positively received and there was support for continuing beyond the initial Proof of Concept stage.   </w:t>
      </w:r>
    </w:p>
    <w:p w:rsidR="00C31A87" w:rsidP="00C62ADF" w:rsidRDefault="00C31A87" w14:paraId="3C069908" w14:textId="77777777">
      <w:pPr>
        <w:pStyle w:val="NoSpacing"/>
      </w:pPr>
    </w:p>
    <w:p w:rsidR="00C31A87" w:rsidP="00C31A87" w:rsidRDefault="00A00CED" w14:paraId="41E7CAB2" w14:textId="6B42D9A0">
      <w:pPr>
        <w:pStyle w:val="NoSpacing"/>
        <w:rPr>
          <w:b/>
          <w:bCs/>
        </w:rPr>
      </w:pPr>
      <w:r>
        <w:rPr>
          <w:b/>
          <w:bCs/>
        </w:rPr>
        <w:t>Why are Labels being encouraged to use the ISWC Service?</w:t>
      </w:r>
    </w:p>
    <w:p w:rsidRPr="00FB7CB3" w:rsidR="00C31A87" w:rsidP="00BB7304" w:rsidRDefault="004F218E" w14:paraId="769C1E4D" w14:textId="59BBB835">
      <w:pPr>
        <w:pStyle w:val="NoSpacing"/>
      </w:pPr>
      <w:r w:rsidRPr="00FB7CB3">
        <w:t>There is often a delay between</w:t>
      </w:r>
      <w:r>
        <w:t xml:space="preserve"> the</w:t>
      </w:r>
      <w:r w:rsidRPr="00FB7CB3">
        <w:t xml:space="preserve"> release of a new recording and the registration and identification of the related musical work. </w:t>
      </w:r>
      <w:r w:rsidR="008D6450">
        <w:t>Time spent researching the link between a recording and work</w:t>
      </w:r>
      <w:r w:rsidR="006356B2">
        <w:t xml:space="preserve"> can result in </w:t>
      </w:r>
      <w:r w:rsidR="008D6450">
        <w:t>late royalty payments</w:t>
      </w:r>
      <w:r w:rsidR="00D729C6">
        <w:t xml:space="preserve"> and </w:t>
      </w:r>
      <w:r w:rsidR="00044EDB">
        <w:t xml:space="preserve">creators </w:t>
      </w:r>
      <w:r w:rsidR="000A5223">
        <w:t>not being credited on a release. Establishing</w:t>
      </w:r>
      <w:r>
        <w:t xml:space="preserve"> the link between ISRCs and ISWCs</w:t>
      </w:r>
      <w:r w:rsidR="000A5223">
        <w:t xml:space="preserve"> at the point of release and sharing this information </w:t>
      </w:r>
      <w:r w:rsidR="00EB408E">
        <w:t xml:space="preserve">with </w:t>
      </w:r>
      <w:r w:rsidR="00E7607E">
        <w:t>societies</w:t>
      </w:r>
      <w:r w:rsidR="006E20EF">
        <w:t xml:space="preserve">, </w:t>
      </w:r>
      <w:r w:rsidR="00EB408E">
        <w:t xml:space="preserve">publishers, and DSPs </w:t>
      </w:r>
      <w:r w:rsidR="000D2627">
        <w:t xml:space="preserve">will make this critical information accessible and available </w:t>
      </w:r>
      <w:r w:rsidR="00357635">
        <w:t xml:space="preserve">to </w:t>
      </w:r>
      <w:r w:rsidR="003032BE">
        <w:t xml:space="preserve">all industry stakeholders. </w:t>
      </w:r>
      <w:r>
        <w:t xml:space="preserve"> </w:t>
      </w:r>
    </w:p>
    <w:p w:rsidR="00C31A87" w:rsidP="00C62ADF" w:rsidRDefault="00C31A87" w14:paraId="2B5D1780" w14:textId="77777777">
      <w:pPr>
        <w:pStyle w:val="NoSpacing"/>
      </w:pPr>
    </w:p>
    <w:p w:rsidR="00C31A87" w:rsidP="00C62ADF" w:rsidRDefault="00C31A87" w14:paraId="2504BD88" w14:textId="77777777">
      <w:pPr>
        <w:pStyle w:val="NoSpacing"/>
      </w:pPr>
    </w:p>
    <w:p w:rsidR="00C62ADF" w:rsidRDefault="00C62ADF" w14:paraId="67E430C0" w14:textId="77777777"/>
    <w:sectPr w:rsidR="00C62ADF">
      <w:headerReference w:type="default" r:id="rId16"/>
      <w:footerReference w:type="even" r:id="rId17"/>
      <w:footerReference w:type="default" r:id="rId18"/>
      <w:footerReference w:type="first" r:id="rId1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59C2" w:rsidP="000D6CD5" w:rsidRDefault="00AA59C2" w14:paraId="19226A81" w14:textId="77777777">
      <w:pPr>
        <w:spacing w:after="0" w:line="240" w:lineRule="auto"/>
      </w:pPr>
      <w:r>
        <w:separator/>
      </w:r>
    </w:p>
  </w:endnote>
  <w:endnote w:type="continuationSeparator" w:id="0">
    <w:p w:rsidR="00AA59C2" w:rsidP="000D6CD5" w:rsidRDefault="00AA59C2" w14:paraId="728A0DE3" w14:textId="77777777">
      <w:pPr>
        <w:spacing w:after="0" w:line="240" w:lineRule="auto"/>
      </w:pPr>
      <w:r>
        <w:continuationSeparator/>
      </w:r>
    </w:p>
  </w:endnote>
  <w:endnote w:type="continuationNotice" w:id="1">
    <w:p w:rsidR="00AA59C2" w:rsidRDefault="00AA59C2" w14:paraId="7E3E2F6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6CD5" w:rsidRDefault="000D6CD5" w14:paraId="59DE9BD3" w14:textId="0EF1E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6CD5" w:rsidRDefault="000D6CD5" w14:paraId="250E1341" w14:textId="15DB08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6CD5" w:rsidRDefault="000D6CD5" w14:paraId="2E604BB5" w14:textId="0A23A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59C2" w:rsidP="000D6CD5" w:rsidRDefault="00AA59C2" w14:paraId="23326DEC" w14:textId="77777777">
      <w:pPr>
        <w:spacing w:after="0" w:line="240" w:lineRule="auto"/>
      </w:pPr>
      <w:r>
        <w:separator/>
      </w:r>
    </w:p>
  </w:footnote>
  <w:footnote w:type="continuationSeparator" w:id="0">
    <w:p w:rsidR="00AA59C2" w:rsidP="000D6CD5" w:rsidRDefault="00AA59C2" w14:paraId="5152068F" w14:textId="77777777">
      <w:pPr>
        <w:spacing w:after="0" w:line="240" w:lineRule="auto"/>
      </w:pPr>
      <w:r>
        <w:continuationSeparator/>
      </w:r>
    </w:p>
  </w:footnote>
  <w:footnote w:type="continuationNotice" w:id="1">
    <w:p w:rsidR="00AA59C2" w:rsidRDefault="00AA59C2" w14:paraId="71C0B83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B0E7092" w:rsidTr="6B0E7092" w14:paraId="590991A5" w14:textId="77777777">
      <w:trPr>
        <w:trHeight w:val="300"/>
      </w:trPr>
      <w:tc>
        <w:tcPr>
          <w:tcW w:w="3005" w:type="dxa"/>
        </w:tcPr>
        <w:p w:rsidR="6B0E7092" w:rsidP="6B0E7092" w:rsidRDefault="6B0E7092" w14:paraId="4FB0D948" w14:textId="5C8C5B94">
          <w:pPr>
            <w:pStyle w:val="Header"/>
            <w:ind w:left="-115"/>
          </w:pPr>
        </w:p>
      </w:tc>
      <w:tc>
        <w:tcPr>
          <w:tcW w:w="3005" w:type="dxa"/>
        </w:tcPr>
        <w:p w:rsidR="6B0E7092" w:rsidP="6B0E7092" w:rsidRDefault="6B0E7092" w14:paraId="46CEB09C" w14:textId="615F30E0">
          <w:pPr>
            <w:pStyle w:val="Header"/>
            <w:jc w:val="center"/>
          </w:pPr>
        </w:p>
      </w:tc>
      <w:tc>
        <w:tcPr>
          <w:tcW w:w="3005" w:type="dxa"/>
        </w:tcPr>
        <w:p w:rsidR="6B0E7092" w:rsidP="6B0E7092" w:rsidRDefault="6B0E7092" w14:paraId="4C5C713D" w14:textId="47B93871">
          <w:pPr>
            <w:pStyle w:val="Header"/>
            <w:ind w:right="-115"/>
            <w:jc w:val="right"/>
          </w:pPr>
        </w:p>
      </w:tc>
    </w:tr>
  </w:tbl>
  <w:p w:rsidR="6B0E7092" w:rsidP="6B0E7092" w:rsidRDefault="6B0E7092" w14:paraId="310A97F6" w14:textId="314F55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0F9D"/>
    <w:multiLevelType w:val="hybridMultilevel"/>
    <w:tmpl w:val="6F8E1C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AEB4DB3"/>
    <w:multiLevelType w:val="hybridMultilevel"/>
    <w:tmpl w:val="2B803EF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8DA6F57"/>
    <w:multiLevelType w:val="hybridMultilevel"/>
    <w:tmpl w:val="4D701D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39070133"/>
    <w:multiLevelType w:val="hybridMultilevel"/>
    <w:tmpl w:val="507ADD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43B70422"/>
    <w:multiLevelType w:val="hybridMultilevel"/>
    <w:tmpl w:val="2ACC48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C190267"/>
    <w:multiLevelType w:val="hybridMultilevel"/>
    <w:tmpl w:val="CA080B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7BC76275"/>
    <w:multiLevelType w:val="hybridMultilevel"/>
    <w:tmpl w:val="EAC87A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7D3C3E53"/>
    <w:multiLevelType w:val="hybridMultilevel"/>
    <w:tmpl w:val="4CA251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372194583">
    <w:abstractNumId w:val="3"/>
  </w:num>
  <w:num w:numId="2" w16cid:durableId="1689988816">
    <w:abstractNumId w:val="2"/>
  </w:num>
  <w:num w:numId="3" w16cid:durableId="792097254">
    <w:abstractNumId w:val="5"/>
  </w:num>
  <w:num w:numId="4" w16cid:durableId="2022275123">
    <w:abstractNumId w:val="0"/>
  </w:num>
  <w:num w:numId="5" w16cid:durableId="447551415">
    <w:abstractNumId w:val="7"/>
  </w:num>
  <w:num w:numId="6" w16cid:durableId="999503217">
    <w:abstractNumId w:val="6"/>
  </w:num>
  <w:num w:numId="7" w16cid:durableId="2135102053">
    <w:abstractNumId w:val="4"/>
  </w:num>
  <w:num w:numId="8" w16cid:durableId="1639648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D5"/>
    <w:rsid w:val="00026676"/>
    <w:rsid w:val="00034368"/>
    <w:rsid w:val="00036080"/>
    <w:rsid w:val="00044DC8"/>
    <w:rsid w:val="00044EDB"/>
    <w:rsid w:val="00065A2F"/>
    <w:rsid w:val="0008066A"/>
    <w:rsid w:val="000A5223"/>
    <w:rsid w:val="000A5E95"/>
    <w:rsid w:val="000A7C57"/>
    <w:rsid w:val="000B28A8"/>
    <w:rsid w:val="000C0925"/>
    <w:rsid w:val="000D2627"/>
    <w:rsid w:val="000D6CD5"/>
    <w:rsid w:val="000E2868"/>
    <w:rsid w:val="000E3DA5"/>
    <w:rsid w:val="0011608B"/>
    <w:rsid w:val="001217D9"/>
    <w:rsid w:val="0013566D"/>
    <w:rsid w:val="00142B5B"/>
    <w:rsid w:val="001534F9"/>
    <w:rsid w:val="00164EDB"/>
    <w:rsid w:val="00171624"/>
    <w:rsid w:val="001A2462"/>
    <w:rsid w:val="001B1536"/>
    <w:rsid w:val="001B1694"/>
    <w:rsid w:val="001C564F"/>
    <w:rsid w:val="001D75ED"/>
    <w:rsid w:val="001E62BC"/>
    <w:rsid w:val="002078C7"/>
    <w:rsid w:val="00230F78"/>
    <w:rsid w:val="002512B6"/>
    <w:rsid w:val="002529B4"/>
    <w:rsid w:val="00256A54"/>
    <w:rsid w:val="00276E9C"/>
    <w:rsid w:val="00283E7B"/>
    <w:rsid w:val="00295E43"/>
    <w:rsid w:val="002A2812"/>
    <w:rsid w:val="002A7693"/>
    <w:rsid w:val="002E114A"/>
    <w:rsid w:val="002F1BE7"/>
    <w:rsid w:val="002F35A5"/>
    <w:rsid w:val="003032BE"/>
    <w:rsid w:val="003108F1"/>
    <w:rsid w:val="00317F1A"/>
    <w:rsid w:val="003255A5"/>
    <w:rsid w:val="003318FD"/>
    <w:rsid w:val="00334B2B"/>
    <w:rsid w:val="00342BCC"/>
    <w:rsid w:val="0035107E"/>
    <w:rsid w:val="00357635"/>
    <w:rsid w:val="0037323F"/>
    <w:rsid w:val="00380981"/>
    <w:rsid w:val="00395679"/>
    <w:rsid w:val="00396FD1"/>
    <w:rsid w:val="003D3B14"/>
    <w:rsid w:val="004104DC"/>
    <w:rsid w:val="0042304B"/>
    <w:rsid w:val="00427290"/>
    <w:rsid w:val="00452BA3"/>
    <w:rsid w:val="0045539D"/>
    <w:rsid w:val="00457DEA"/>
    <w:rsid w:val="00472C15"/>
    <w:rsid w:val="0048206A"/>
    <w:rsid w:val="0048471C"/>
    <w:rsid w:val="00486C81"/>
    <w:rsid w:val="00490B90"/>
    <w:rsid w:val="00497C5F"/>
    <w:rsid w:val="004D5A19"/>
    <w:rsid w:val="004E384E"/>
    <w:rsid w:val="004E7E4B"/>
    <w:rsid w:val="004F218E"/>
    <w:rsid w:val="00521E3A"/>
    <w:rsid w:val="00525CE7"/>
    <w:rsid w:val="00534F1B"/>
    <w:rsid w:val="005451E6"/>
    <w:rsid w:val="005460DC"/>
    <w:rsid w:val="0055222F"/>
    <w:rsid w:val="00553FCD"/>
    <w:rsid w:val="005828F2"/>
    <w:rsid w:val="005B2B62"/>
    <w:rsid w:val="005C0968"/>
    <w:rsid w:val="005E67BE"/>
    <w:rsid w:val="005F68DE"/>
    <w:rsid w:val="00622CCF"/>
    <w:rsid w:val="006324F6"/>
    <w:rsid w:val="006356B2"/>
    <w:rsid w:val="0068639B"/>
    <w:rsid w:val="00687236"/>
    <w:rsid w:val="006A5E35"/>
    <w:rsid w:val="006C20B2"/>
    <w:rsid w:val="006D4160"/>
    <w:rsid w:val="006E1C17"/>
    <w:rsid w:val="006E20EF"/>
    <w:rsid w:val="00715814"/>
    <w:rsid w:val="007321E6"/>
    <w:rsid w:val="00744B52"/>
    <w:rsid w:val="007473E8"/>
    <w:rsid w:val="00763E9D"/>
    <w:rsid w:val="00775973"/>
    <w:rsid w:val="00784B8B"/>
    <w:rsid w:val="00794EFD"/>
    <w:rsid w:val="007A0F37"/>
    <w:rsid w:val="007A6A97"/>
    <w:rsid w:val="007C0CE5"/>
    <w:rsid w:val="007D2775"/>
    <w:rsid w:val="0081057F"/>
    <w:rsid w:val="008340CD"/>
    <w:rsid w:val="00840375"/>
    <w:rsid w:val="00850BD4"/>
    <w:rsid w:val="0085653B"/>
    <w:rsid w:val="00864B0E"/>
    <w:rsid w:val="00864D70"/>
    <w:rsid w:val="00875EE5"/>
    <w:rsid w:val="008907F2"/>
    <w:rsid w:val="008B19BF"/>
    <w:rsid w:val="008D6450"/>
    <w:rsid w:val="008E6A39"/>
    <w:rsid w:val="008E71A1"/>
    <w:rsid w:val="008E7C60"/>
    <w:rsid w:val="008F62ED"/>
    <w:rsid w:val="00907B59"/>
    <w:rsid w:val="009C3B5C"/>
    <w:rsid w:val="009D5221"/>
    <w:rsid w:val="009E4EAA"/>
    <w:rsid w:val="009F0AF4"/>
    <w:rsid w:val="009F4C03"/>
    <w:rsid w:val="00A00CED"/>
    <w:rsid w:val="00A1652F"/>
    <w:rsid w:val="00A17665"/>
    <w:rsid w:val="00A625D5"/>
    <w:rsid w:val="00A724D5"/>
    <w:rsid w:val="00A95A8D"/>
    <w:rsid w:val="00A97334"/>
    <w:rsid w:val="00AA59C2"/>
    <w:rsid w:val="00AE19B4"/>
    <w:rsid w:val="00AE614E"/>
    <w:rsid w:val="00AF6484"/>
    <w:rsid w:val="00B13025"/>
    <w:rsid w:val="00B34348"/>
    <w:rsid w:val="00B41E56"/>
    <w:rsid w:val="00B42F39"/>
    <w:rsid w:val="00B62C92"/>
    <w:rsid w:val="00B64118"/>
    <w:rsid w:val="00B710CA"/>
    <w:rsid w:val="00B92A6D"/>
    <w:rsid w:val="00BB7304"/>
    <w:rsid w:val="00BC09A4"/>
    <w:rsid w:val="00BE3A18"/>
    <w:rsid w:val="00BE4983"/>
    <w:rsid w:val="00BE780A"/>
    <w:rsid w:val="00BF182A"/>
    <w:rsid w:val="00C1029F"/>
    <w:rsid w:val="00C10EF8"/>
    <w:rsid w:val="00C31A87"/>
    <w:rsid w:val="00C52FB6"/>
    <w:rsid w:val="00C567F5"/>
    <w:rsid w:val="00C62ADF"/>
    <w:rsid w:val="00C715DE"/>
    <w:rsid w:val="00C719D8"/>
    <w:rsid w:val="00C8144E"/>
    <w:rsid w:val="00C9076E"/>
    <w:rsid w:val="00CC6084"/>
    <w:rsid w:val="00CC70AA"/>
    <w:rsid w:val="00CC7A1C"/>
    <w:rsid w:val="00CE255A"/>
    <w:rsid w:val="00CF294D"/>
    <w:rsid w:val="00D05F1D"/>
    <w:rsid w:val="00D34E04"/>
    <w:rsid w:val="00D3517B"/>
    <w:rsid w:val="00D51C76"/>
    <w:rsid w:val="00D720AC"/>
    <w:rsid w:val="00D729C6"/>
    <w:rsid w:val="00DD39F5"/>
    <w:rsid w:val="00E2251A"/>
    <w:rsid w:val="00E41D06"/>
    <w:rsid w:val="00E423F5"/>
    <w:rsid w:val="00E639DC"/>
    <w:rsid w:val="00E7607E"/>
    <w:rsid w:val="00E90F5E"/>
    <w:rsid w:val="00EB33B6"/>
    <w:rsid w:val="00EB408E"/>
    <w:rsid w:val="00ED16B3"/>
    <w:rsid w:val="00EE7CCF"/>
    <w:rsid w:val="00F0569E"/>
    <w:rsid w:val="00F16B1E"/>
    <w:rsid w:val="00F26BD1"/>
    <w:rsid w:val="00F33029"/>
    <w:rsid w:val="00F369D9"/>
    <w:rsid w:val="00F70FC9"/>
    <w:rsid w:val="00F860D3"/>
    <w:rsid w:val="00FA4229"/>
    <w:rsid w:val="00FB22DE"/>
    <w:rsid w:val="00FC19DF"/>
    <w:rsid w:val="00FF10D6"/>
    <w:rsid w:val="19BE21E1"/>
    <w:rsid w:val="1BF4E7E0"/>
    <w:rsid w:val="2B3B694D"/>
    <w:rsid w:val="6B0E7092"/>
    <w:rsid w:val="71F4910C"/>
    <w:rsid w:val="779757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49B6A"/>
  <w15:chartTrackingRefBased/>
  <w15:docId w15:val="{ECFDFA29-97D3-4470-8212-1751CEE6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D6CD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CD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C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C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C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C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C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C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CD5"/>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D6CD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D6CD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D6CD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D6CD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D6CD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D6CD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D6CD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D6CD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D6CD5"/>
    <w:rPr>
      <w:rFonts w:eastAsiaTheme="majorEastAsia" w:cstheme="majorBidi"/>
      <w:color w:val="272727" w:themeColor="text1" w:themeTint="D8"/>
    </w:rPr>
  </w:style>
  <w:style w:type="paragraph" w:styleId="Title">
    <w:name w:val="Title"/>
    <w:basedOn w:val="Normal"/>
    <w:next w:val="Normal"/>
    <w:link w:val="TitleChar"/>
    <w:uiPriority w:val="10"/>
    <w:qFormat/>
    <w:rsid w:val="000D6CD5"/>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D6CD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D6CD5"/>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D6C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CD5"/>
    <w:pPr>
      <w:spacing w:before="160"/>
      <w:jc w:val="center"/>
    </w:pPr>
    <w:rPr>
      <w:i/>
      <w:iCs/>
      <w:color w:val="404040" w:themeColor="text1" w:themeTint="BF"/>
    </w:rPr>
  </w:style>
  <w:style w:type="character" w:styleId="QuoteChar" w:customStyle="1">
    <w:name w:val="Quote Char"/>
    <w:basedOn w:val="DefaultParagraphFont"/>
    <w:link w:val="Quote"/>
    <w:uiPriority w:val="29"/>
    <w:rsid w:val="000D6CD5"/>
    <w:rPr>
      <w:i/>
      <w:iCs/>
      <w:color w:val="404040" w:themeColor="text1" w:themeTint="BF"/>
    </w:rPr>
  </w:style>
  <w:style w:type="paragraph" w:styleId="ListParagraph">
    <w:name w:val="List Paragraph"/>
    <w:basedOn w:val="Normal"/>
    <w:uiPriority w:val="34"/>
    <w:qFormat/>
    <w:rsid w:val="000D6CD5"/>
    <w:pPr>
      <w:ind w:left="720"/>
      <w:contextualSpacing/>
    </w:pPr>
  </w:style>
  <w:style w:type="character" w:styleId="IntenseEmphasis">
    <w:name w:val="Intense Emphasis"/>
    <w:basedOn w:val="DefaultParagraphFont"/>
    <w:uiPriority w:val="21"/>
    <w:qFormat/>
    <w:rsid w:val="000D6CD5"/>
    <w:rPr>
      <w:i/>
      <w:iCs/>
      <w:color w:val="0F4761" w:themeColor="accent1" w:themeShade="BF"/>
    </w:rPr>
  </w:style>
  <w:style w:type="paragraph" w:styleId="IntenseQuote">
    <w:name w:val="Intense Quote"/>
    <w:basedOn w:val="Normal"/>
    <w:next w:val="Normal"/>
    <w:link w:val="IntenseQuoteChar"/>
    <w:uiPriority w:val="30"/>
    <w:qFormat/>
    <w:rsid w:val="000D6CD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D6CD5"/>
    <w:rPr>
      <w:i/>
      <w:iCs/>
      <w:color w:val="0F4761" w:themeColor="accent1" w:themeShade="BF"/>
    </w:rPr>
  </w:style>
  <w:style w:type="character" w:styleId="IntenseReference">
    <w:name w:val="Intense Reference"/>
    <w:basedOn w:val="DefaultParagraphFont"/>
    <w:uiPriority w:val="32"/>
    <w:qFormat/>
    <w:rsid w:val="000D6CD5"/>
    <w:rPr>
      <w:b/>
      <w:bCs/>
      <w:smallCaps/>
      <w:color w:val="0F4761" w:themeColor="accent1" w:themeShade="BF"/>
      <w:spacing w:val="5"/>
    </w:rPr>
  </w:style>
  <w:style w:type="paragraph" w:styleId="Footer">
    <w:name w:val="footer"/>
    <w:basedOn w:val="Normal"/>
    <w:link w:val="FooterChar"/>
    <w:uiPriority w:val="99"/>
    <w:unhideWhenUsed/>
    <w:rsid w:val="000D6CD5"/>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6CD5"/>
  </w:style>
  <w:style w:type="paragraph" w:styleId="NoSpacing">
    <w:name w:val="No Spacing"/>
    <w:uiPriority w:val="1"/>
    <w:qFormat/>
    <w:rsid w:val="00C62ADF"/>
    <w:pPr>
      <w:spacing w:after="0" w:line="240" w:lineRule="auto"/>
    </w:pPr>
  </w:style>
  <w:style w:type="character" w:styleId="Hyperlink">
    <w:name w:val="Hyperlink"/>
    <w:basedOn w:val="DefaultParagraphFont"/>
    <w:uiPriority w:val="99"/>
    <w:unhideWhenUsed/>
    <w:rsid w:val="002A7693"/>
    <w:rPr>
      <w:color w:val="467886" w:themeColor="hyperlink"/>
      <w:u w:val="single"/>
    </w:rPr>
  </w:style>
  <w:style w:type="character" w:styleId="UnresolvedMention">
    <w:name w:val="Unresolved Mention"/>
    <w:basedOn w:val="DefaultParagraphFont"/>
    <w:uiPriority w:val="99"/>
    <w:semiHidden/>
    <w:unhideWhenUsed/>
    <w:rsid w:val="00864D70"/>
    <w:rPr>
      <w:color w:val="605E5C"/>
      <w:shd w:val="clear" w:color="auto" w:fill="E1DFDD"/>
    </w:rPr>
  </w:style>
  <w:style w:type="character" w:styleId="CommentReference">
    <w:name w:val="annotation reference"/>
    <w:basedOn w:val="DefaultParagraphFont"/>
    <w:uiPriority w:val="99"/>
    <w:semiHidden/>
    <w:unhideWhenUsed/>
    <w:rsid w:val="00EE7CCF"/>
    <w:rPr>
      <w:sz w:val="16"/>
      <w:szCs w:val="16"/>
    </w:rPr>
  </w:style>
  <w:style w:type="paragraph" w:styleId="CommentText">
    <w:name w:val="annotation text"/>
    <w:basedOn w:val="Normal"/>
    <w:link w:val="CommentTextChar"/>
    <w:uiPriority w:val="99"/>
    <w:unhideWhenUsed/>
    <w:rsid w:val="00EE7CCF"/>
    <w:pPr>
      <w:spacing w:line="240" w:lineRule="auto"/>
    </w:pPr>
    <w:rPr>
      <w:sz w:val="20"/>
      <w:szCs w:val="20"/>
    </w:rPr>
  </w:style>
  <w:style w:type="character" w:styleId="CommentTextChar" w:customStyle="1">
    <w:name w:val="Comment Text Char"/>
    <w:basedOn w:val="DefaultParagraphFont"/>
    <w:link w:val="CommentText"/>
    <w:uiPriority w:val="99"/>
    <w:rsid w:val="00EE7CCF"/>
    <w:rPr>
      <w:sz w:val="20"/>
      <w:szCs w:val="20"/>
    </w:rPr>
  </w:style>
  <w:style w:type="paragraph" w:styleId="CommentSubject">
    <w:name w:val="annotation subject"/>
    <w:basedOn w:val="CommentText"/>
    <w:next w:val="CommentText"/>
    <w:link w:val="CommentSubjectChar"/>
    <w:uiPriority w:val="99"/>
    <w:semiHidden/>
    <w:unhideWhenUsed/>
    <w:rsid w:val="00EE7CCF"/>
    <w:rPr>
      <w:b/>
      <w:bCs/>
    </w:rPr>
  </w:style>
  <w:style w:type="character" w:styleId="CommentSubjectChar" w:customStyle="1">
    <w:name w:val="Comment Subject Char"/>
    <w:basedOn w:val="CommentTextChar"/>
    <w:link w:val="CommentSubject"/>
    <w:uiPriority w:val="99"/>
    <w:semiHidden/>
    <w:rsid w:val="00EE7CCF"/>
    <w:rPr>
      <w:b/>
      <w:bCs/>
      <w:sz w:val="20"/>
      <w:szCs w:val="20"/>
    </w:rPr>
  </w:style>
  <w:style w:type="paragraph" w:styleId="Header">
    <w:name w:val="header"/>
    <w:basedOn w:val="Normal"/>
    <w:uiPriority w:val="99"/>
    <w:unhideWhenUsed/>
    <w:rsid w:val="6B0E7092"/>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6872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isac.org/services/information-services/ipi"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scapr.org/tools-projects/ipd/"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isni.org/" TargetMode="External" Id="rId11" /><Relationship Type="http://schemas.openxmlformats.org/officeDocument/2006/relationships/styles" Target="styles.xml" Id="rId5" /><Relationship Type="http://schemas.openxmlformats.org/officeDocument/2006/relationships/hyperlink" Target="http://uat.iswc.org" TargetMode="External" Id="rId15" /><Relationship Type="http://schemas.openxmlformats.org/officeDocument/2006/relationships/hyperlink" Target="https://www.iswc.org/" TargetMode="External" Id="rId10" /><Relationship Type="http://schemas.openxmlformats.org/officeDocument/2006/relationships/footer" Target="foot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iswc.org/label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813AB1546754AAEC0F6AC32E194B6" ma:contentTypeVersion="10" ma:contentTypeDescription="Create a new document." ma:contentTypeScope="" ma:versionID="7c7d359bbca551a4512c10b129bceb99">
  <xsd:schema xmlns:xsd="http://www.w3.org/2001/XMLSchema" xmlns:xs="http://www.w3.org/2001/XMLSchema" xmlns:p="http://schemas.microsoft.com/office/2006/metadata/properties" xmlns:ns1="http://schemas.microsoft.com/sharepoint/v3" xmlns:ns2="688b39cc-5811-46f2-ae44-cef2237bc02b" targetNamespace="http://schemas.microsoft.com/office/2006/metadata/properties" ma:root="true" ma:fieldsID="a9119b0ae74da4c0352766756e8885cc" ns1:_="" ns2:_="">
    <xsd:import namespace="http://schemas.microsoft.com/sharepoint/v3"/>
    <xsd:import namespace="688b39cc-5811-46f2-ae44-cef2237bc0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8b39cc-5811-46f2-ae44-cef2237bc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4D101-0FFB-487B-983A-76C57B751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8b39cc-5811-46f2-ae44-cef2237bc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F2ED9-76BD-4630-B32D-FF0C11F9297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7F39FBA-897F-4CD2-B42B-F5EE619FD2E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Hill</dc:creator>
  <keywords/>
  <dc:description/>
  <lastModifiedBy>LEBREUILLY Yann</lastModifiedBy>
  <revision>179</revision>
  <dcterms:created xsi:type="dcterms:W3CDTF">2025-02-26T10:51:00.0000000Z</dcterms:created>
  <dcterms:modified xsi:type="dcterms:W3CDTF">2025-03-07T19:22:44.0710787Z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3bca8e-cc38-4844-a5bf-fce7dd48fcaf_Enabled">
    <vt:lpwstr>true</vt:lpwstr>
  </property>
  <property fmtid="{D5CDD505-2E9C-101B-9397-08002B2CF9AE}" pid="3" name="MSIP_Label_b73bca8e-cc38-4844-a5bf-fce7dd48fcaf_SetDate">
    <vt:lpwstr>2025-01-27T15:07:32Z</vt:lpwstr>
  </property>
  <property fmtid="{D5CDD505-2E9C-101B-9397-08002B2CF9AE}" pid="4" name="MSIP_Label_b73bca8e-cc38-4844-a5bf-fce7dd48fcaf_Method">
    <vt:lpwstr>Privileged</vt:lpwstr>
  </property>
  <property fmtid="{D5CDD505-2E9C-101B-9397-08002B2CF9AE}" pid="5" name="MSIP_Label_b73bca8e-cc38-4844-a5bf-fce7dd48fcaf_Name">
    <vt:lpwstr>b73bca8e-cc38-4844-a5bf-fce7dd48fcaf</vt:lpwstr>
  </property>
  <property fmtid="{D5CDD505-2E9C-101B-9397-08002B2CF9AE}" pid="6" name="MSIP_Label_b73bca8e-cc38-4844-a5bf-fce7dd48fcaf_SiteId">
    <vt:lpwstr>9b55eaa8-3bf0-4e5d-91e9-3122912954c0</vt:lpwstr>
  </property>
  <property fmtid="{D5CDD505-2E9C-101B-9397-08002B2CF9AE}" pid="7" name="MSIP_Label_b73bca8e-cc38-4844-a5bf-fce7dd48fcaf_ActionId">
    <vt:lpwstr>4d0ae72c-9902-4437-83d4-eab0c93557c1</vt:lpwstr>
  </property>
  <property fmtid="{D5CDD505-2E9C-101B-9397-08002B2CF9AE}" pid="8" name="MSIP_Label_b73bca8e-cc38-4844-a5bf-fce7dd48fcaf_ContentBits">
    <vt:lpwstr>2</vt:lpwstr>
  </property>
  <property fmtid="{D5CDD505-2E9C-101B-9397-08002B2CF9AE}" pid="9" name="ContentTypeId">
    <vt:lpwstr>0x01010049A813AB1546754AAEC0F6AC32E194B6</vt:lpwstr>
  </property>
  <property fmtid="{D5CDD505-2E9C-101B-9397-08002B2CF9AE}" pid="10" name="MSIP_Label_e1643c8e-2d9f-4797-a3dd-dcfc8cb9bb4b_Enabled">
    <vt:lpwstr>true</vt:lpwstr>
  </property>
  <property fmtid="{D5CDD505-2E9C-101B-9397-08002B2CF9AE}" pid="11" name="MSIP_Label_e1643c8e-2d9f-4797-a3dd-dcfc8cb9bb4b_SetDate">
    <vt:lpwstr>2025-02-26T10:51:51Z</vt:lpwstr>
  </property>
  <property fmtid="{D5CDD505-2E9C-101B-9397-08002B2CF9AE}" pid="12" name="MSIP_Label_e1643c8e-2d9f-4797-a3dd-dcfc8cb9bb4b_Method">
    <vt:lpwstr>Standard</vt:lpwstr>
  </property>
  <property fmtid="{D5CDD505-2E9C-101B-9397-08002B2CF9AE}" pid="13" name="MSIP_Label_e1643c8e-2d9f-4797-a3dd-dcfc8cb9bb4b_Name">
    <vt:lpwstr>defa4170-0d19-0005-0004-bc88714345d2</vt:lpwstr>
  </property>
  <property fmtid="{D5CDD505-2E9C-101B-9397-08002B2CF9AE}" pid="14" name="MSIP_Label_e1643c8e-2d9f-4797-a3dd-dcfc8cb9bb4b_SiteId">
    <vt:lpwstr>4197e6e7-fe92-417f-8cd8-0997d263db36</vt:lpwstr>
  </property>
  <property fmtid="{D5CDD505-2E9C-101B-9397-08002B2CF9AE}" pid="15" name="MSIP_Label_e1643c8e-2d9f-4797-a3dd-dcfc8cb9bb4b_ActionId">
    <vt:lpwstr>ae567a40-73ef-4999-93d0-66c509774e78</vt:lpwstr>
  </property>
  <property fmtid="{D5CDD505-2E9C-101B-9397-08002B2CF9AE}" pid="16" name="MSIP_Label_e1643c8e-2d9f-4797-a3dd-dcfc8cb9bb4b_ContentBits">
    <vt:lpwstr>0</vt:lpwstr>
  </property>
  <property fmtid="{D5CDD505-2E9C-101B-9397-08002B2CF9AE}" pid="17" name="MSIP_Label_e1643c8e-2d9f-4797-a3dd-dcfc8cb9bb4b_Tag">
    <vt:lpwstr>10, 3, 0, 2</vt:lpwstr>
  </property>
</Properties>
</file>